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87" w:rsidRPr="00D50EAA" w:rsidRDefault="00D50EAA" w:rsidP="00177C0A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D50EAA">
        <w:rPr>
          <w:b/>
          <w:color w:val="000000" w:themeColor="text1"/>
          <w:sz w:val="32"/>
          <w:szCs w:val="32"/>
        </w:rPr>
        <w:t>ANUNCIO</w:t>
      </w:r>
    </w:p>
    <w:p w:rsidR="00177C0A" w:rsidRDefault="00177C0A" w:rsidP="00177C0A">
      <w:pPr>
        <w:jc w:val="center"/>
      </w:pPr>
    </w:p>
    <w:p w:rsidR="00177C0A" w:rsidRDefault="00177C0A" w:rsidP="00177C0A">
      <w:pPr>
        <w:jc w:val="both"/>
      </w:pPr>
      <w:r>
        <w:t>La Escuela Municipal de Música “Juan Esquivel de Barahona” hace pública la lista provisional de pre-matriculados</w:t>
      </w:r>
      <w:r w:rsidR="00875136">
        <w:t xml:space="preserve"> y de cambios</w:t>
      </w:r>
      <w:r>
        <w:t>, una vez terminado el plazo de presentación de solicitudes (</w:t>
      </w:r>
      <w:r w:rsidR="00875136">
        <w:t>18-</w:t>
      </w:r>
      <w:r>
        <w:t>29 mayo) dentro del plazo ordinario que establece el calendario del proceso de  admisión del alumnado para el curso 2020/2021.</w:t>
      </w:r>
    </w:p>
    <w:p w:rsidR="00177C0A" w:rsidRDefault="00177C0A" w:rsidP="00177C0A">
      <w:pPr>
        <w:jc w:val="both"/>
      </w:pPr>
    </w:p>
    <w:p w:rsidR="00177C0A" w:rsidRPr="002741BA" w:rsidRDefault="00177C0A" w:rsidP="002741BA">
      <w:pPr>
        <w:jc w:val="center"/>
        <w:rPr>
          <w:color w:val="0070C0"/>
          <w:sz w:val="28"/>
          <w:u w:val="single"/>
        </w:rPr>
      </w:pPr>
      <w:r w:rsidRPr="002741BA">
        <w:rPr>
          <w:color w:val="0070C0"/>
          <w:sz w:val="28"/>
          <w:u w:val="single"/>
        </w:rPr>
        <w:t>LISTA PROVISIONAL DE PRE-MATRICULADOS</w:t>
      </w:r>
      <w:r w:rsidR="00875136" w:rsidRPr="002741BA">
        <w:rPr>
          <w:color w:val="0070C0"/>
          <w:sz w:val="28"/>
          <w:u w:val="single"/>
        </w:rPr>
        <w:t xml:space="preserve"> Y CAMBIOS</w:t>
      </w:r>
    </w:p>
    <w:p w:rsidR="00177C0A" w:rsidRDefault="00177C0A" w:rsidP="00177C0A">
      <w:pPr>
        <w:jc w:val="both"/>
        <w:rPr>
          <w:u w:val="single"/>
        </w:rPr>
      </w:pPr>
    </w:p>
    <w:p w:rsidR="002741BA" w:rsidRPr="009B22E2" w:rsidRDefault="002741BA" w:rsidP="002741BA">
      <w:pPr>
        <w:autoSpaceDE w:val="0"/>
        <w:autoSpaceDN w:val="0"/>
        <w:adjustRightInd w:val="0"/>
        <w:jc w:val="center"/>
        <w:rPr>
          <w:rFonts w:eastAsia="Arial Unicode MS" w:cs="Arial"/>
          <w:b/>
          <w:color w:val="000000"/>
          <w:sz w:val="32"/>
          <w:szCs w:val="22"/>
          <w:u w:val="single"/>
        </w:rPr>
      </w:pPr>
      <w:r w:rsidRPr="009B22E2">
        <w:rPr>
          <w:rFonts w:eastAsia="Arial Unicode MS" w:cs="Arial"/>
          <w:b/>
          <w:color w:val="000000"/>
          <w:sz w:val="32"/>
          <w:szCs w:val="22"/>
          <w:u w:val="single"/>
        </w:rPr>
        <w:t>ADMITIDOS</w:t>
      </w:r>
    </w:p>
    <w:p w:rsidR="002741BA" w:rsidRDefault="002741BA" w:rsidP="002741BA">
      <w:pPr>
        <w:rPr>
          <w:b/>
          <w:bCs/>
          <w:sz w:val="32"/>
          <w:szCs w:val="32"/>
        </w:rPr>
      </w:pPr>
    </w:p>
    <w:p w:rsidR="002741BA" w:rsidRDefault="002741BA" w:rsidP="002741BA">
      <w:pPr>
        <w:jc w:val="center"/>
        <w:rPr>
          <w:b/>
          <w:bCs/>
          <w:sz w:val="32"/>
          <w:szCs w:val="32"/>
          <w:u w:val="single"/>
        </w:rPr>
      </w:pPr>
      <w:r w:rsidRPr="00CE5D97">
        <w:rPr>
          <w:b/>
          <w:bCs/>
          <w:sz w:val="32"/>
          <w:szCs w:val="32"/>
          <w:u w:val="single"/>
        </w:rPr>
        <w:t>INSTRUMENTOS</w:t>
      </w:r>
    </w:p>
    <w:p w:rsidR="00D27C14" w:rsidRDefault="00D27C14" w:rsidP="002741BA">
      <w:pPr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5"/>
      </w:tblGrid>
      <w:tr w:rsidR="00D27C14" w:rsidRPr="005B679D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5B679D" w:rsidRDefault="00D27C14" w:rsidP="0066349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27C14" w:rsidRPr="005B679D" w:rsidRDefault="00D27C14" w:rsidP="00663498">
            <w:pPr>
              <w:jc w:val="center"/>
              <w:rPr>
                <w:b/>
                <w:bCs/>
                <w:sz w:val="24"/>
                <w:szCs w:val="28"/>
              </w:rPr>
            </w:pPr>
            <w:r w:rsidRPr="005B679D">
              <w:rPr>
                <w:b/>
                <w:bCs/>
                <w:sz w:val="24"/>
                <w:szCs w:val="28"/>
              </w:rPr>
              <w:t>P I A N O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5B679D">
              <w:rPr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Da</w:t>
            </w:r>
            <w:r>
              <w:rPr>
                <w:bCs/>
                <w:color w:val="0070C0"/>
                <w:szCs w:val="22"/>
              </w:rPr>
              <w:t xml:space="preserve">niel Gómez Iglesias  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 xml:space="preserve">Ariadna Francisco Martín 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David Martín Sánchez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Sofía Montero Pérez</w:t>
            </w:r>
          </w:p>
        </w:tc>
      </w:tr>
      <w:tr w:rsidR="00D27C14" w:rsidRPr="001418E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1418EB" w:rsidRDefault="00D27C14" w:rsidP="00663498">
            <w:pPr>
              <w:tabs>
                <w:tab w:val="left" w:pos="734"/>
              </w:tabs>
              <w:jc w:val="both"/>
              <w:rPr>
                <w:bCs/>
                <w:color w:val="0070C0"/>
                <w:szCs w:val="22"/>
              </w:rPr>
            </w:pPr>
            <w:proofErr w:type="spellStart"/>
            <w:r w:rsidRPr="001418EB">
              <w:rPr>
                <w:bCs/>
                <w:color w:val="0070C0"/>
                <w:szCs w:val="22"/>
              </w:rPr>
              <w:t>Noa</w:t>
            </w:r>
            <w:proofErr w:type="spellEnd"/>
            <w:r w:rsidRPr="001418EB">
              <w:rPr>
                <w:bCs/>
                <w:color w:val="0070C0"/>
                <w:szCs w:val="22"/>
              </w:rPr>
              <w:t xml:space="preserve"> García Risueño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8"/>
              </w:rPr>
            </w:pPr>
            <w:r>
              <w:rPr>
                <w:bCs/>
                <w:color w:val="0070C0"/>
                <w:szCs w:val="28"/>
              </w:rPr>
              <w:t>Agustín Castaño Martín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89602C" w:rsidRDefault="00D27C14" w:rsidP="00663498">
            <w:pPr>
              <w:rPr>
                <w:b/>
                <w:bCs/>
                <w:color w:val="0070C0"/>
                <w:szCs w:val="22"/>
              </w:rPr>
            </w:pPr>
            <w:proofErr w:type="spellStart"/>
            <w:r w:rsidRPr="00E00A6B">
              <w:rPr>
                <w:bCs/>
                <w:color w:val="0070C0"/>
                <w:szCs w:val="22"/>
              </w:rPr>
              <w:t>Leyre</w:t>
            </w:r>
            <w:proofErr w:type="spellEnd"/>
            <w:r>
              <w:rPr>
                <w:bCs/>
                <w:color w:val="0070C0"/>
                <w:szCs w:val="22"/>
              </w:rPr>
              <w:t xml:space="preserve"> Montero Grande </w:t>
            </w:r>
            <w:r w:rsidRPr="00E00A6B">
              <w:rPr>
                <w:bCs/>
                <w:color w:val="0070C0"/>
                <w:szCs w:val="22"/>
              </w:rPr>
              <w:t xml:space="preserve"> </w:t>
            </w:r>
            <w:r w:rsidRPr="00E00A6B">
              <w:rPr>
                <w:b/>
                <w:bCs/>
                <w:color w:val="0070C0"/>
                <w:szCs w:val="22"/>
              </w:rPr>
              <w:t>PRESENCIAL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Mercedes García del Arco</w:t>
            </w:r>
          </w:p>
        </w:tc>
      </w:tr>
      <w:tr w:rsidR="00D27C14" w:rsidRPr="0079382A" w:rsidTr="00663498">
        <w:trPr>
          <w:trHeight w:val="276"/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7C14" w:rsidRPr="0079382A" w:rsidRDefault="00D27C14" w:rsidP="00663498">
            <w:pPr>
              <w:jc w:val="center"/>
              <w:rPr>
                <w:b/>
                <w:bCs/>
                <w:sz w:val="24"/>
                <w:szCs w:val="28"/>
              </w:rPr>
            </w:pPr>
            <w:r w:rsidRPr="0079382A">
              <w:rPr>
                <w:b/>
                <w:bCs/>
                <w:sz w:val="24"/>
                <w:szCs w:val="28"/>
              </w:rPr>
              <w:t>VIOLIN</w:t>
            </w:r>
          </w:p>
        </w:tc>
      </w:tr>
      <w:tr w:rsidR="00D27C14" w:rsidRPr="00F13333" w:rsidTr="00663498">
        <w:trPr>
          <w:trHeight w:val="276"/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Paula Martín Santiago</w:t>
            </w:r>
          </w:p>
        </w:tc>
      </w:tr>
      <w:tr w:rsidR="00D27C14" w:rsidRPr="0089602C" w:rsidTr="00663498">
        <w:trPr>
          <w:trHeight w:val="276"/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14" w:rsidRPr="0089602C" w:rsidRDefault="00D27C14" w:rsidP="00663498">
            <w:pPr>
              <w:rPr>
                <w:bCs/>
                <w:color w:val="0070C0"/>
                <w:szCs w:val="22"/>
              </w:rPr>
            </w:pPr>
            <w:r w:rsidRPr="0089602C">
              <w:rPr>
                <w:bCs/>
                <w:color w:val="0070C0"/>
                <w:szCs w:val="22"/>
              </w:rPr>
              <w:t>Lola de Arcos García</w:t>
            </w:r>
          </w:p>
        </w:tc>
      </w:tr>
      <w:tr w:rsidR="00D27C14" w:rsidRPr="006375EE" w:rsidTr="00663498">
        <w:trPr>
          <w:trHeight w:val="276"/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14" w:rsidRPr="006375EE" w:rsidRDefault="00D27C14" w:rsidP="00663498">
            <w:pPr>
              <w:rPr>
                <w:bCs/>
                <w:color w:val="0070C0"/>
                <w:szCs w:val="28"/>
              </w:rPr>
            </w:pPr>
            <w:r w:rsidRPr="006375EE">
              <w:rPr>
                <w:bCs/>
                <w:color w:val="0070C0"/>
                <w:szCs w:val="28"/>
              </w:rPr>
              <w:t>Vega Gómez Fulgencio</w:t>
            </w:r>
          </w:p>
        </w:tc>
      </w:tr>
      <w:tr w:rsidR="00D27C14" w:rsidRPr="0079382A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79382A" w:rsidRDefault="00D27C14" w:rsidP="0066349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D27C14" w:rsidRPr="0079382A" w:rsidRDefault="00D27C14" w:rsidP="00663498">
            <w:pPr>
              <w:jc w:val="center"/>
              <w:rPr>
                <w:b/>
                <w:bCs/>
                <w:sz w:val="24"/>
                <w:szCs w:val="28"/>
              </w:rPr>
            </w:pPr>
            <w:r w:rsidRPr="0079382A">
              <w:rPr>
                <w:b/>
                <w:bCs/>
                <w:sz w:val="24"/>
                <w:szCs w:val="28"/>
              </w:rPr>
              <w:t>CLARINETE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8"/>
              </w:rPr>
            </w:pPr>
            <w:r w:rsidRPr="00E00A6B">
              <w:rPr>
                <w:bCs/>
                <w:color w:val="0070C0"/>
                <w:szCs w:val="22"/>
              </w:rPr>
              <w:t>Abril Paniagua López</w:t>
            </w:r>
          </w:p>
        </w:tc>
      </w:tr>
      <w:tr w:rsidR="00D27C14" w:rsidRPr="00120003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120003" w:rsidRDefault="00D27C14" w:rsidP="00663498">
            <w:pPr>
              <w:rPr>
                <w:bCs/>
                <w:color w:val="0070C0"/>
                <w:szCs w:val="22"/>
              </w:rPr>
            </w:pPr>
            <w:r w:rsidRPr="00120003">
              <w:rPr>
                <w:bCs/>
                <w:color w:val="0070C0"/>
                <w:szCs w:val="22"/>
              </w:rPr>
              <w:t>Francisco Javier Sierra Castaño</w:t>
            </w:r>
          </w:p>
        </w:tc>
      </w:tr>
      <w:tr w:rsidR="00D27C14" w:rsidRPr="009B22E2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ACORDEÓN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Iván Martín Fernández</w:t>
            </w:r>
          </w:p>
        </w:tc>
      </w:tr>
      <w:tr w:rsidR="00D27C14" w:rsidRPr="009B22E2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TROMPETA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Marco Sierra Sánchez</w:t>
            </w:r>
          </w:p>
        </w:tc>
      </w:tr>
      <w:tr w:rsidR="00D27C14" w:rsidRPr="009B22E2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PERCUSIÓN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 xml:space="preserve">Pablo </w:t>
            </w:r>
            <w:proofErr w:type="spellStart"/>
            <w:r w:rsidRPr="00E00A6B">
              <w:rPr>
                <w:bCs/>
                <w:color w:val="0070C0"/>
                <w:szCs w:val="22"/>
              </w:rPr>
              <w:t>Inacio</w:t>
            </w:r>
            <w:proofErr w:type="spellEnd"/>
            <w:r w:rsidRPr="00E00A6B">
              <w:rPr>
                <w:bCs/>
                <w:color w:val="0070C0"/>
                <w:szCs w:val="22"/>
              </w:rPr>
              <w:t xml:space="preserve"> Do </w:t>
            </w:r>
            <w:proofErr w:type="spellStart"/>
            <w:r w:rsidRPr="00E00A6B">
              <w:rPr>
                <w:bCs/>
                <w:color w:val="0070C0"/>
                <w:szCs w:val="22"/>
              </w:rPr>
              <w:t>Nascimento</w:t>
            </w:r>
            <w:proofErr w:type="spellEnd"/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Saúl Santos Recio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Diego Pérez Fernández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Ares Sánchez Palacios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Marcos Risueño Sánchez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lastRenderedPageBreak/>
              <w:t>Rodrigo Mangas Moreno</w:t>
            </w:r>
          </w:p>
        </w:tc>
      </w:tr>
      <w:tr w:rsidR="00D27C14" w:rsidRPr="00120003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120003" w:rsidRDefault="00D27C14" w:rsidP="00663498">
            <w:pPr>
              <w:rPr>
                <w:bCs/>
                <w:color w:val="0070C0"/>
                <w:szCs w:val="22"/>
              </w:rPr>
            </w:pPr>
            <w:proofErr w:type="spellStart"/>
            <w:r w:rsidRPr="00120003">
              <w:rPr>
                <w:bCs/>
                <w:color w:val="0070C0"/>
                <w:szCs w:val="22"/>
              </w:rPr>
              <w:t>Ander</w:t>
            </w:r>
            <w:proofErr w:type="spellEnd"/>
            <w:r w:rsidRPr="00120003">
              <w:rPr>
                <w:bCs/>
                <w:color w:val="0070C0"/>
                <w:szCs w:val="22"/>
              </w:rPr>
              <w:t xml:space="preserve"> Benito Herrero</w:t>
            </w:r>
          </w:p>
        </w:tc>
      </w:tr>
      <w:tr w:rsidR="00D27C14" w:rsidRPr="0079382A" w:rsidTr="00663498">
        <w:trPr>
          <w:jc w:val="center"/>
        </w:trPr>
        <w:tc>
          <w:tcPr>
            <w:tcW w:w="5915" w:type="dxa"/>
            <w:shd w:val="clear" w:color="auto" w:fill="D9D9D9"/>
          </w:tcPr>
          <w:p w:rsidR="00D27C14" w:rsidRPr="0079382A" w:rsidRDefault="00D27C14" w:rsidP="00663498">
            <w:pPr>
              <w:jc w:val="center"/>
              <w:rPr>
                <w:b/>
                <w:bCs/>
                <w:sz w:val="24"/>
              </w:rPr>
            </w:pPr>
          </w:p>
          <w:p w:rsidR="00D27C14" w:rsidRPr="0079382A" w:rsidRDefault="00D27C14" w:rsidP="00663498">
            <w:pPr>
              <w:jc w:val="center"/>
              <w:rPr>
                <w:b/>
                <w:bCs/>
                <w:sz w:val="24"/>
              </w:rPr>
            </w:pPr>
            <w:r w:rsidRPr="0079382A">
              <w:rPr>
                <w:b/>
                <w:bCs/>
                <w:sz w:val="24"/>
              </w:rPr>
              <w:t>GUITARRA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 w:rsidRPr="00E00A6B">
              <w:rPr>
                <w:bCs/>
                <w:color w:val="0070C0"/>
                <w:szCs w:val="22"/>
              </w:rPr>
              <w:t>Carlota Herrero Corvo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proofErr w:type="spellStart"/>
            <w:r w:rsidRPr="00E00A6B">
              <w:rPr>
                <w:bCs/>
                <w:color w:val="0070C0"/>
                <w:szCs w:val="22"/>
              </w:rPr>
              <w:t>Alena</w:t>
            </w:r>
            <w:proofErr w:type="spellEnd"/>
            <w:r w:rsidRPr="00E00A6B">
              <w:rPr>
                <w:bCs/>
                <w:color w:val="0070C0"/>
                <w:szCs w:val="22"/>
              </w:rPr>
              <w:t xml:space="preserve"> Encinas Batuecas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8"/>
              </w:rPr>
            </w:pPr>
            <w:r w:rsidRPr="00E00A6B">
              <w:rPr>
                <w:bCs/>
                <w:color w:val="0070C0"/>
                <w:szCs w:val="28"/>
              </w:rPr>
              <w:t>Pablo Iglesias Mangas</w:t>
            </w:r>
          </w:p>
        </w:tc>
      </w:tr>
      <w:tr w:rsidR="00D27C14" w:rsidRPr="00E00A6B" w:rsidTr="00663498">
        <w:trPr>
          <w:jc w:val="center"/>
        </w:trPr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E00A6B" w:rsidRDefault="00D27C14" w:rsidP="00663498">
            <w:pPr>
              <w:rPr>
                <w:bCs/>
                <w:color w:val="0070C0"/>
                <w:szCs w:val="22"/>
              </w:rPr>
            </w:pPr>
            <w:r>
              <w:rPr>
                <w:bCs/>
                <w:color w:val="0070C0"/>
                <w:szCs w:val="22"/>
              </w:rPr>
              <w:t>Pablo López Sampedro</w:t>
            </w:r>
          </w:p>
        </w:tc>
      </w:tr>
      <w:tr w:rsidR="00D27C14" w:rsidRPr="0039732B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39732B" w:rsidRDefault="00D27C14" w:rsidP="00663498">
            <w:pPr>
              <w:rPr>
                <w:bCs/>
                <w:color w:val="0070C0"/>
                <w:szCs w:val="22"/>
              </w:rPr>
            </w:pPr>
            <w:r w:rsidRPr="0039732B">
              <w:rPr>
                <w:bCs/>
                <w:color w:val="0070C0"/>
                <w:szCs w:val="22"/>
              </w:rPr>
              <w:t>Martin Alaejos Vicente</w:t>
            </w:r>
          </w:p>
        </w:tc>
      </w:tr>
      <w:tr w:rsidR="00D27C14" w:rsidRPr="00120003" w:rsidTr="00663498">
        <w:trPr>
          <w:jc w:val="center"/>
        </w:trPr>
        <w:tc>
          <w:tcPr>
            <w:tcW w:w="5915" w:type="dxa"/>
            <w:shd w:val="clear" w:color="auto" w:fill="auto"/>
          </w:tcPr>
          <w:p w:rsidR="00D27C14" w:rsidRPr="00120003" w:rsidRDefault="00D27C14" w:rsidP="00663498">
            <w:pPr>
              <w:rPr>
                <w:bCs/>
                <w:color w:val="0070C0"/>
                <w:szCs w:val="28"/>
              </w:rPr>
            </w:pPr>
            <w:r w:rsidRPr="00120003">
              <w:rPr>
                <w:bCs/>
                <w:color w:val="0070C0"/>
                <w:szCs w:val="28"/>
              </w:rPr>
              <w:t>Lara Martín Sánchez</w:t>
            </w:r>
          </w:p>
        </w:tc>
      </w:tr>
    </w:tbl>
    <w:p w:rsidR="002741BA" w:rsidRPr="00120003" w:rsidRDefault="002741BA" w:rsidP="002741BA">
      <w:pPr>
        <w:rPr>
          <w:b/>
          <w:bCs/>
          <w:sz w:val="32"/>
          <w:szCs w:val="40"/>
        </w:rPr>
      </w:pPr>
    </w:p>
    <w:p w:rsidR="00D27C14" w:rsidRDefault="00D27C14" w:rsidP="00D27C14">
      <w:pPr>
        <w:jc w:val="center"/>
        <w:rPr>
          <w:b/>
          <w:bCs/>
          <w:sz w:val="32"/>
          <w:szCs w:val="40"/>
          <w:u w:val="single"/>
        </w:rPr>
      </w:pPr>
      <w:r w:rsidRPr="0044073C">
        <w:rPr>
          <w:b/>
          <w:bCs/>
          <w:sz w:val="32"/>
          <w:szCs w:val="40"/>
          <w:u w:val="single"/>
        </w:rPr>
        <w:t>LENGUAJE MUSICAL</w:t>
      </w:r>
      <w:r>
        <w:rPr>
          <w:b/>
          <w:bCs/>
          <w:sz w:val="32"/>
          <w:szCs w:val="40"/>
          <w:u w:val="single"/>
        </w:rPr>
        <w:t>-ADMITIDOS</w:t>
      </w:r>
    </w:p>
    <w:p w:rsidR="00D27C14" w:rsidRPr="0044073C" w:rsidRDefault="00D27C14" w:rsidP="00D27C14">
      <w:pPr>
        <w:jc w:val="center"/>
        <w:rPr>
          <w:b/>
          <w:bCs/>
          <w:sz w:val="32"/>
          <w:szCs w:val="40"/>
          <w:u w:val="single"/>
        </w:rPr>
      </w:pPr>
    </w:p>
    <w:tbl>
      <w:tblPr>
        <w:tblW w:w="0" w:type="auto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9"/>
      </w:tblGrid>
      <w:tr w:rsidR="00D27C14" w:rsidRPr="0044073C" w:rsidTr="00D27C14">
        <w:trPr>
          <w:jc w:val="center"/>
        </w:trPr>
        <w:tc>
          <w:tcPr>
            <w:tcW w:w="6169" w:type="dxa"/>
            <w:shd w:val="clear" w:color="auto" w:fill="D9D9D9"/>
            <w:vAlign w:val="center"/>
          </w:tcPr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</w:p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  <w:r w:rsidRPr="0044073C">
              <w:rPr>
                <w:b/>
                <w:sz w:val="24"/>
              </w:rPr>
              <w:t xml:space="preserve">LENGUAJE MUSICAL I </w:t>
            </w:r>
            <w:r w:rsidRPr="00093BC1">
              <w:rPr>
                <w:b/>
                <w:sz w:val="24"/>
                <w:u w:val="single"/>
              </w:rPr>
              <w:t>ADULTO</w:t>
            </w:r>
          </w:p>
          <w:p w:rsidR="00D27C14" w:rsidRPr="0044073C" w:rsidRDefault="00D27C14" w:rsidP="00663498">
            <w:pPr>
              <w:rPr>
                <w:b/>
                <w:sz w:val="24"/>
              </w:rPr>
            </w:pPr>
          </w:p>
        </w:tc>
      </w:tr>
      <w:tr w:rsidR="00D27C14" w:rsidRPr="00B847D1" w:rsidTr="00D27C14">
        <w:trPr>
          <w:jc w:val="center"/>
        </w:trPr>
        <w:tc>
          <w:tcPr>
            <w:tcW w:w="6169" w:type="dxa"/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8"/>
              </w:rPr>
            </w:pPr>
            <w:r w:rsidRPr="00B847D1">
              <w:rPr>
                <w:bCs/>
                <w:color w:val="0070C0"/>
                <w:szCs w:val="28"/>
              </w:rPr>
              <w:t>Agustín Castaño Martín (piano)</w:t>
            </w:r>
          </w:p>
        </w:tc>
      </w:tr>
      <w:tr w:rsidR="00D27C14" w:rsidRPr="007018DD" w:rsidTr="00D27C14">
        <w:trPr>
          <w:jc w:val="center"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7018DD" w:rsidRDefault="00D27C14" w:rsidP="00663498">
            <w:pPr>
              <w:rPr>
                <w:bCs/>
                <w:color w:val="0070C0"/>
                <w:szCs w:val="22"/>
              </w:rPr>
            </w:pPr>
            <w:r w:rsidRPr="007018DD">
              <w:rPr>
                <w:bCs/>
                <w:color w:val="0070C0"/>
                <w:szCs w:val="22"/>
              </w:rPr>
              <w:t>Pablo L</w:t>
            </w:r>
            <w:r>
              <w:rPr>
                <w:bCs/>
                <w:color w:val="0070C0"/>
                <w:szCs w:val="22"/>
              </w:rPr>
              <w:t>ópez Sampedro (guitarra</w:t>
            </w:r>
            <w:r w:rsidRPr="007018DD">
              <w:rPr>
                <w:bCs/>
                <w:color w:val="0070C0"/>
                <w:szCs w:val="22"/>
              </w:rPr>
              <w:t>)</w:t>
            </w:r>
          </w:p>
        </w:tc>
      </w:tr>
      <w:tr w:rsidR="00D27C14" w:rsidRPr="0044073C" w:rsidTr="00D27C14">
        <w:trPr>
          <w:jc w:val="center"/>
        </w:trPr>
        <w:tc>
          <w:tcPr>
            <w:tcW w:w="6169" w:type="dxa"/>
            <w:shd w:val="clear" w:color="auto" w:fill="D9D9D9"/>
            <w:vAlign w:val="center"/>
          </w:tcPr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</w:p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  <w:r w:rsidRPr="0044073C">
              <w:rPr>
                <w:b/>
                <w:sz w:val="24"/>
              </w:rPr>
              <w:t xml:space="preserve">LENGUAJE MUSICAL I </w:t>
            </w:r>
            <w:r w:rsidRPr="00093BC1">
              <w:rPr>
                <w:b/>
                <w:sz w:val="24"/>
                <w:u w:val="single"/>
              </w:rPr>
              <w:t>INFANTIL</w:t>
            </w:r>
          </w:p>
          <w:p w:rsidR="00D27C14" w:rsidRPr="0044073C" w:rsidRDefault="00D27C14" w:rsidP="00663498">
            <w:pPr>
              <w:rPr>
                <w:b/>
                <w:sz w:val="24"/>
              </w:rPr>
            </w:pPr>
          </w:p>
        </w:tc>
      </w:tr>
      <w:tr w:rsidR="00D27C14" w:rsidRPr="007018DD" w:rsidTr="00D27C14">
        <w:trPr>
          <w:jc w:val="center"/>
        </w:trPr>
        <w:tc>
          <w:tcPr>
            <w:tcW w:w="6169" w:type="dxa"/>
            <w:shd w:val="clear" w:color="auto" w:fill="auto"/>
          </w:tcPr>
          <w:p w:rsidR="00D27C14" w:rsidRPr="007018DD" w:rsidRDefault="00D27C14" w:rsidP="00663498">
            <w:pPr>
              <w:rPr>
                <w:bCs/>
                <w:color w:val="0070C0"/>
                <w:szCs w:val="28"/>
              </w:rPr>
            </w:pPr>
            <w:r w:rsidRPr="007018DD">
              <w:rPr>
                <w:bCs/>
                <w:color w:val="0070C0"/>
                <w:szCs w:val="28"/>
              </w:rPr>
              <w:t>Merce</w:t>
            </w:r>
            <w:r>
              <w:rPr>
                <w:bCs/>
                <w:color w:val="0070C0"/>
                <w:szCs w:val="28"/>
              </w:rPr>
              <w:t>des García del Arco (piano)</w:t>
            </w:r>
          </w:p>
        </w:tc>
      </w:tr>
      <w:tr w:rsidR="00D27C14" w:rsidRPr="007018DD" w:rsidTr="00D27C14">
        <w:trPr>
          <w:jc w:val="center"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7018DD" w:rsidRDefault="00D27C14" w:rsidP="00663498">
            <w:pPr>
              <w:rPr>
                <w:bCs/>
                <w:color w:val="0070C0"/>
                <w:szCs w:val="28"/>
              </w:rPr>
            </w:pPr>
            <w:proofErr w:type="spellStart"/>
            <w:r w:rsidRPr="007018DD">
              <w:rPr>
                <w:bCs/>
                <w:color w:val="0070C0"/>
                <w:szCs w:val="28"/>
              </w:rPr>
              <w:t>L</w:t>
            </w:r>
            <w:r>
              <w:rPr>
                <w:bCs/>
                <w:color w:val="0070C0"/>
                <w:szCs w:val="28"/>
              </w:rPr>
              <w:t>eyre</w:t>
            </w:r>
            <w:proofErr w:type="spellEnd"/>
            <w:r>
              <w:rPr>
                <w:bCs/>
                <w:color w:val="0070C0"/>
                <w:szCs w:val="28"/>
              </w:rPr>
              <w:t xml:space="preserve"> Montero Grande (piano)</w:t>
            </w:r>
            <w:r w:rsidRPr="007018DD">
              <w:rPr>
                <w:bCs/>
                <w:color w:val="0070C0"/>
                <w:szCs w:val="28"/>
              </w:rPr>
              <w:t xml:space="preserve"> </w:t>
            </w:r>
            <w:r w:rsidRPr="007018DD">
              <w:rPr>
                <w:b/>
                <w:bCs/>
                <w:color w:val="0070C0"/>
                <w:szCs w:val="28"/>
              </w:rPr>
              <w:t>PRESENCIAL</w:t>
            </w:r>
          </w:p>
        </w:tc>
      </w:tr>
      <w:tr w:rsidR="00D27C14" w:rsidRPr="0044073C" w:rsidTr="00D27C14">
        <w:trPr>
          <w:jc w:val="center"/>
        </w:trPr>
        <w:tc>
          <w:tcPr>
            <w:tcW w:w="6169" w:type="dxa"/>
            <w:shd w:val="clear" w:color="auto" w:fill="D9D9D9"/>
            <w:vAlign w:val="center"/>
          </w:tcPr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</w:p>
          <w:p w:rsidR="00D27C14" w:rsidRPr="0044073C" w:rsidRDefault="00D27C14" w:rsidP="00663498">
            <w:pPr>
              <w:jc w:val="center"/>
              <w:rPr>
                <w:b/>
                <w:sz w:val="24"/>
              </w:rPr>
            </w:pPr>
            <w:r w:rsidRPr="0044073C">
              <w:rPr>
                <w:b/>
                <w:sz w:val="24"/>
              </w:rPr>
              <w:t xml:space="preserve">LENGUAJE MUSICAL </w:t>
            </w:r>
            <w:r>
              <w:rPr>
                <w:b/>
                <w:sz w:val="24"/>
              </w:rPr>
              <w:t>PREPARATORIO</w:t>
            </w:r>
          </w:p>
          <w:p w:rsidR="00D27C14" w:rsidRPr="0044073C" w:rsidRDefault="00D27C14" w:rsidP="00663498">
            <w:pPr>
              <w:rPr>
                <w:b/>
                <w:sz w:val="24"/>
              </w:rPr>
            </w:pPr>
          </w:p>
        </w:tc>
      </w:tr>
      <w:tr w:rsidR="00D27C14" w:rsidRPr="007018DD" w:rsidTr="00D27C14">
        <w:trPr>
          <w:jc w:val="center"/>
        </w:trPr>
        <w:tc>
          <w:tcPr>
            <w:tcW w:w="6169" w:type="dxa"/>
            <w:shd w:val="clear" w:color="auto" w:fill="auto"/>
          </w:tcPr>
          <w:p w:rsidR="00D27C14" w:rsidRPr="007018DD" w:rsidRDefault="00D27C14" w:rsidP="00663498">
            <w:pPr>
              <w:rPr>
                <w:bCs/>
                <w:color w:val="0070C0"/>
                <w:szCs w:val="28"/>
              </w:rPr>
            </w:pPr>
            <w:r w:rsidRPr="007018DD">
              <w:rPr>
                <w:bCs/>
                <w:color w:val="0070C0"/>
                <w:szCs w:val="28"/>
              </w:rPr>
              <w:t>Iván Martín Fernández (acordeón)</w:t>
            </w:r>
          </w:p>
        </w:tc>
      </w:tr>
    </w:tbl>
    <w:p w:rsidR="00D27C14" w:rsidRPr="00E172E8" w:rsidRDefault="00D27C14" w:rsidP="00D27C14">
      <w:pPr>
        <w:rPr>
          <w:b/>
          <w:bCs/>
          <w:sz w:val="40"/>
          <w:szCs w:val="40"/>
        </w:rPr>
      </w:pPr>
    </w:p>
    <w:p w:rsidR="00D27C14" w:rsidRPr="003715CA" w:rsidRDefault="00D27C14" w:rsidP="00D27C14">
      <w:pPr>
        <w:jc w:val="center"/>
        <w:rPr>
          <w:b/>
          <w:bCs/>
          <w:sz w:val="32"/>
          <w:szCs w:val="40"/>
          <w:u w:val="single"/>
        </w:rPr>
      </w:pPr>
      <w:r w:rsidRPr="003715CA">
        <w:rPr>
          <w:b/>
          <w:bCs/>
          <w:sz w:val="32"/>
          <w:szCs w:val="40"/>
          <w:u w:val="single"/>
        </w:rPr>
        <w:t>Segundos instrumentos</w:t>
      </w:r>
    </w:p>
    <w:p w:rsidR="00D27C14" w:rsidRDefault="00D27C14" w:rsidP="00D27C14">
      <w:pPr>
        <w:rPr>
          <w:lang w:val="pt-PT"/>
        </w:rPr>
      </w:pPr>
    </w:p>
    <w:p w:rsidR="00D27C14" w:rsidRDefault="00D27C14" w:rsidP="00D27C14">
      <w:pPr>
        <w:rPr>
          <w:lang w:val="pt-PT"/>
        </w:rPr>
      </w:pPr>
    </w:p>
    <w:tbl>
      <w:tblPr>
        <w:tblW w:w="0" w:type="auto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2844"/>
      </w:tblGrid>
      <w:tr w:rsidR="00D27C14" w:rsidRPr="009B22E2" w:rsidTr="00D27C14">
        <w:trPr>
          <w:jc w:val="center"/>
        </w:trPr>
        <w:tc>
          <w:tcPr>
            <w:tcW w:w="6498" w:type="dxa"/>
            <w:gridSpan w:val="2"/>
            <w:shd w:val="clear" w:color="auto" w:fill="D9D9D9"/>
          </w:tcPr>
          <w:p w:rsidR="00D27C14" w:rsidRPr="003715CA" w:rsidRDefault="00D27C14" w:rsidP="00663498">
            <w:pPr>
              <w:jc w:val="center"/>
              <w:rPr>
                <w:b/>
                <w:bCs/>
                <w:sz w:val="24"/>
                <w:szCs w:val="22"/>
              </w:rPr>
            </w:pPr>
            <w:r w:rsidRPr="003715CA">
              <w:rPr>
                <w:b/>
                <w:bCs/>
                <w:sz w:val="24"/>
                <w:szCs w:val="22"/>
              </w:rPr>
              <w:t>2º instrumento</w:t>
            </w:r>
          </w:p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Cs w:val="28"/>
              </w:rPr>
              <w:t>(se adjudican</w:t>
            </w:r>
            <w:r w:rsidRPr="00693F23">
              <w:rPr>
                <w:bCs/>
                <w:szCs w:val="28"/>
              </w:rPr>
              <w:t xml:space="preserve"> después de la convocatoria de septiembre)</w:t>
            </w:r>
          </w:p>
        </w:tc>
      </w:tr>
      <w:tr w:rsidR="00D27C14" w:rsidRPr="00B847D1" w:rsidTr="00D27C14">
        <w:trPr>
          <w:jc w:val="center"/>
        </w:trPr>
        <w:tc>
          <w:tcPr>
            <w:tcW w:w="3654" w:type="dxa"/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Paula Lobato Hernández</w:t>
            </w:r>
          </w:p>
        </w:tc>
        <w:tc>
          <w:tcPr>
            <w:tcW w:w="2844" w:type="dxa"/>
            <w:shd w:val="clear" w:color="auto" w:fill="auto"/>
          </w:tcPr>
          <w:p w:rsidR="00D27C14" w:rsidRPr="00B847D1" w:rsidRDefault="00D27C14" w:rsidP="00663498">
            <w:pPr>
              <w:jc w:val="center"/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Piano</w:t>
            </w:r>
          </w:p>
        </w:tc>
      </w:tr>
      <w:tr w:rsidR="00D27C14" w:rsidRPr="00271AA6" w:rsidTr="00D27C14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271AA6" w:rsidRDefault="00D27C14" w:rsidP="00663498">
            <w:pPr>
              <w:rPr>
                <w:bCs/>
                <w:color w:val="0070C0"/>
                <w:szCs w:val="28"/>
              </w:rPr>
            </w:pPr>
            <w:r w:rsidRPr="00271AA6">
              <w:rPr>
                <w:bCs/>
                <w:color w:val="0070C0"/>
                <w:szCs w:val="28"/>
              </w:rPr>
              <w:t>Javier Velasco Ventura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271AA6" w:rsidRDefault="00D27C14" w:rsidP="00663498">
            <w:pPr>
              <w:jc w:val="center"/>
              <w:rPr>
                <w:bCs/>
                <w:color w:val="0070C0"/>
                <w:szCs w:val="28"/>
              </w:rPr>
            </w:pPr>
            <w:r w:rsidRPr="00271AA6">
              <w:rPr>
                <w:bCs/>
                <w:color w:val="0070C0"/>
                <w:szCs w:val="28"/>
              </w:rPr>
              <w:t>Violín</w:t>
            </w:r>
          </w:p>
        </w:tc>
      </w:tr>
      <w:tr w:rsidR="00D27C14" w:rsidRPr="00B847D1" w:rsidTr="00D27C14">
        <w:trPr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8"/>
              </w:rPr>
            </w:pPr>
            <w:r w:rsidRPr="00B847D1">
              <w:rPr>
                <w:bCs/>
                <w:color w:val="0070C0"/>
                <w:szCs w:val="28"/>
              </w:rPr>
              <w:t>Ana Mª Martín Hernández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jc w:val="center"/>
              <w:rPr>
                <w:bCs/>
                <w:color w:val="0070C0"/>
                <w:szCs w:val="28"/>
              </w:rPr>
            </w:pPr>
            <w:r w:rsidRPr="00B847D1">
              <w:rPr>
                <w:bCs/>
                <w:color w:val="0070C0"/>
                <w:szCs w:val="28"/>
              </w:rPr>
              <w:t>Acordeón</w:t>
            </w:r>
          </w:p>
        </w:tc>
      </w:tr>
    </w:tbl>
    <w:p w:rsidR="00D27C14" w:rsidRPr="00704179" w:rsidRDefault="00D27C14" w:rsidP="00D27C14"/>
    <w:p w:rsidR="00D27C14" w:rsidRDefault="00D27C14" w:rsidP="00D27C14">
      <w:pPr>
        <w:rPr>
          <w:lang w:val="pt-PT"/>
        </w:rPr>
      </w:pPr>
    </w:p>
    <w:p w:rsidR="00D27C14" w:rsidRDefault="00D27C14" w:rsidP="00D27C14">
      <w:pPr>
        <w:autoSpaceDE w:val="0"/>
        <w:autoSpaceDN w:val="0"/>
        <w:adjustRightInd w:val="0"/>
        <w:jc w:val="center"/>
        <w:rPr>
          <w:rFonts w:eastAsia="Arial Unicode MS" w:cs="Arial"/>
          <w:b/>
          <w:color w:val="000000"/>
          <w:sz w:val="32"/>
          <w:szCs w:val="22"/>
          <w:u w:val="single"/>
        </w:rPr>
      </w:pPr>
      <w:r w:rsidRPr="009B22E2">
        <w:rPr>
          <w:rFonts w:eastAsia="Arial Unicode MS" w:cs="Arial"/>
          <w:b/>
          <w:color w:val="000000"/>
          <w:sz w:val="32"/>
          <w:szCs w:val="22"/>
          <w:u w:val="single"/>
        </w:rPr>
        <w:t xml:space="preserve">LISTA PROVISIONAL DE </w:t>
      </w:r>
      <w:r>
        <w:rPr>
          <w:rFonts w:eastAsia="Arial Unicode MS" w:cs="Arial"/>
          <w:b/>
          <w:color w:val="000000"/>
          <w:sz w:val="32"/>
          <w:szCs w:val="22"/>
          <w:u w:val="single"/>
        </w:rPr>
        <w:t>EXCLUIDOS</w:t>
      </w:r>
    </w:p>
    <w:p w:rsidR="00D27C14" w:rsidRDefault="00D27C14" w:rsidP="00D27C14">
      <w:pPr>
        <w:autoSpaceDE w:val="0"/>
        <w:autoSpaceDN w:val="0"/>
        <w:adjustRightInd w:val="0"/>
        <w:jc w:val="center"/>
        <w:rPr>
          <w:rFonts w:eastAsia="Arial Unicode MS" w:cs="Arial"/>
          <w:b/>
          <w:color w:val="000000"/>
          <w:sz w:val="32"/>
          <w:szCs w:val="22"/>
          <w:u w:val="single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997"/>
      </w:tblGrid>
      <w:tr w:rsidR="00D27C14" w:rsidRPr="009B22E2" w:rsidTr="00663498">
        <w:trPr>
          <w:jc w:val="center"/>
        </w:trPr>
        <w:tc>
          <w:tcPr>
            <w:tcW w:w="2835" w:type="dxa"/>
            <w:shd w:val="clear" w:color="auto" w:fill="D9D9D9"/>
          </w:tcPr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Nombre y apellidos</w:t>
            </w:r>
          </w:p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7" w:type="dxa"/>
            <w:shd w:val="clear" w:color="auto" w:fill="D9D9D9"/>
          </w:tcPr>
          <w:p w:rsidR="00D27C14" w:rsidRPr="009B22E2" w:rsidRDefault="00D27C14" w:rsidP="00663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Causa de la exclusión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Lázaro Mesonero Alonso</w:t>
            </w:r>
          </w:p>
          <w:p w:rsidR="00D27C14" w:rsidRPr="00B847D1" w:rsidRDefault="00D27C14" w:rsidP="00663498">
            <w:pPr>
              <w:rPr>
                <w:b/>
                <w:bCs/>
                <w:color w:val="0070C0"/>
                <w:szCs w:val="22"/>
              </w:rPr>
            </w:pPr>
          </w:p>
        </w:tc>
        <w:tc>
          <w:tcPr>
            <w:tcW w:w="4997" w:type="dxa"/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lastRenderedPageBreak/>
              <w:t>Martín Álvarez López</w:t>
            </w:r>
          </w:p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8"/>
              </w:rPr>
            </w:pPr>
            <w:r w:rsidRPr="00B847D1">
              <w:rPr>
                <w:bCs/>
                <w:color w:val="0070C0"/>
                <w:szCs w:val="28"/>
              </w:rPr>
              <w:t>Mateo Hernández Pérez</w:t>
            </w:r>
          </w:p>
          <w:p w:rsidR="00D27C14" w:rsidRPr="00B847D1" w:rsidRDefault="00D27C14" w:rsidP="00663498">
            <w:pPr>
              <w:rPr>
                <w:bCs/>
                <w:color w:val="0070C0"/>
                <w:szCs w:val="28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Ana Martín Zamarreño</w:t>
            </w:r>
          </w:p>
          <w:p w:rsidR="00D27C14" w:rsidRPr="00B847D1" w:rsidRDefault="00D27C14" w:rsidP="00663498">
            <w:pPr>
              <w:tabs>
                <w:tab w:val="left" w:pos="1739"/>
              </w:tabs>
              <w:rPr>
                <w:bCs/>
                <w:color w:val="0070C0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Enzo Peralta Encinas</w:t>
            </w:r>
          </w:p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B847D1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Valeria Peralta Encinas</w:t>
            </w:r>
          </w:p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B847D1" w:rsidRDefault="00D27C14" w:rsidP="00663498">
            <w:pPr>
              <w:rPr>
                <w:bCs/>
                <w:color w:val="0070C0"/>
                <w:szCs w:val="22"/>
              </w:rPr>
            </w:pPr>
            <w:r w:rsidRPr="00B847D1">
              <w:rPr>
                <w:bCs/>
                <w:color w:val="0070C0"/>
                <w:szCs w:val="22"/>
              </w:rPr>
              <w:t>En el plazo ordinario de mayo no se ha ofertado Música y movimiento (niños de 4 a 7 años)</w:t>
            </w:r>
          </w:p>
        </w:tc>
      </w:tr>
      <w:tr w:rsidR="00D27C14" w:rsidRPr="00120003" w:rsidTr="0066349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120003" w:rsidRDefault="00D27C14" w:rsidP="00663498">
            <w:pPr>
              <w:rPr>
                <w:bCs/>
                <w:color w:val="0070C0"/>
                <w:szCs w:val="22"/>
              </w:rPr>
            </w:pPr>
            <w:r w:rsidRPr="00120003">
              <w:rPr>
                <w:bCs/>
                <w:color w:val="0070C0"/>
                <w:szCs w:val="22"/>
              </w:rPr>
              <w:t>Raúl Benavente Díez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14" w:rsidRPr="00120003" w:rsidRDefault="00D27C14" w:rsidP="00663498">
            <w:pPr>
              <w:rPr>
                <w:bCs/>
                <w:color w:val="0070C0"/>
                <w:szCs w:val="22"/>
              </w:rPr>
            </w:pPr>
            <w:r w:rsidRPr="00120003">
              <w:rPr>
                <w:bCs/>
                <w:color w:val="0070C0"/>
                <w:szCs w:val="22"/>
              </w:rPr>
              <w:t>Solicitud fuera de plazo</w:t>
            </w:r>
          </w:p>
        </w:tc>
      </w:tr>
    </w:tbl>
    <w:p w:rsidR="008A3D36" w:rsidRDefault="008A3D36" w:rsidP="00177C0A">
      <w:pPr>
        <w:jc w:val="both"/>
        <w:rPr>
          <w:u w:val="single"/>
        </w:rPr>
      </w:pPr>
    </w:p>
    <w:p w:rsidR="008A3D36" w:rsidRPr="008A3D36" w:rsidRDefault="00DE6A33" w:rsidP="008A3D36">
      <w:pPr>
        <w:pStyle w:val="Sinespaciado"/>
        <w:rPr>
          <w:rFonts w:ascii="Arial" w:hAnsi="Arial" w:cs="Arial"/>
        </w:rPr>
      </w:pPr>
      <w:r w:rsidRPr="008A3D36">
        <w:rPr>
          <w:rFonts w:ascii="Arial" w:hAnsi="Arial" w:cs="Arial"/>
          <w:b/>
        </w:rPr>
        <w:t>Período de reclamación:</w:t>
      </w:r>
      <w:r w:rsidRPr="008A3D36">
        <w:rPr>
          <w:rFonts w:ascii="Arial" w:hAnsi="Arial" w:cs="Arial"/>
        </w:rPr>
        <w:t xml:space="preserve"> del 8 al  10 de junio de 2020</w:t>
      </w:r>
    </w:p>
    <w:p w:rsidR="00DE6A33" w:rsidRPr="008A3D36" w:rsidRDefault="00DE6A33" w:rsidP="008A3D36">
      <w:pPr>
        <w:pStyle w:val="Sinespaciado"/>
        <w:rPr>
          <w:rFonts w:ascii="Arial" w:hAnsi="Arial" w:cs="Arial"/>
        </w:rPr>
      </w:pPr>
      <w:r w:rsidRPr="008A3D36">
        <w:rPr>
          <w:rFonts w:ascii="Arial" w:hAnsi="Arial" w:cs="Arial"/>
          <w:b/>
        </w:rPr>
        <w:t>Publicación lista definitiva de pre-matrículas</w:t>
      </w:r>
      <w:r w:rsidRPr="008A3D36">
        <w:rPr>
          <w:rFonts w:ascii="Arial" w:hAnsi="Arial" w:cs="Arial"/>
        </w:rPr>
        <w:t>:15 junio de 2020</w:t>
      </w:r>
    </w:p>
    <w:p w:rsidR="00177C0A" w:rsidRDefault="00DE6A33" w:rsidP="00DE6A33">
      <w:pPr>
        <w:jc w:val="both"/>
        <w:rPr>
          <w:rFonts w:cs="Arial"/>
        </w:rPr>
      </w:pPr>
      <w:r w:rsidRPr="008A3D36">
        <w:rPr>
          <w:rFonts w:cs="Arial"/>
          <w:b/>
        </w:rPr>
        <w:t>Matrículas:</w:t>
      </w:r>
      <w:r w:rsidRPr="008A3D36">
        <w:rPr>
          <w:rFonts w:cs="Arial"/>
        </w:rPr>
        <w:t xml:space="preserve"> del 16 al 30 de junio de 2020</w:t>
      </w:r>
    </w:p>
    <w:p w:rsidR="008A3D36" w:rsidRDefault="008A3D36" w:rsidP="00DE6A33">
      <w:pPr>
        <w:jc w:val="both"/>
        <w:rPr>
          <w:rFonts w:cs="Arial"/>
        </w:rPr>
      </w:pPr>
    </w:p>
    <w:p w:rsidR="008A3D36" w:rsidRDefault="008A3D36" w:rsidP="00236BDC">
      <w:pPr>
        <w:jc w:val="both"/>
        <w:rPr>
          <w:rFonts w:cs="Arial"/>
        </w:rPr>
      </w:pPr>
      <w:r>
        <w:rPr>
          <w:rFonts w:cs="Arial"/>
        </w:rPr>
        <w:t xml:space="preserve">Se recuerda que el alumnado matriculado en la Escuela de Música puede </w:t>
      </w:r>
      <w:r w:rsidR="006F5573">
        <w:rPr>
          <w:rFonts w:cs="Arial"/>
        </w:rPr>
        <w:t>presentar</w:t>
      </w:r>
    </w:p>
    <w:p w:rsidR="008A3D36" w:rsidRDefault="008A3D36" w:rsidP="00236BDC">
      <w:pPr>
        <w:jc w:val="both"/>
        <w:rPr>
          <w:rFonts w:cs="Arial"/>
          <w:b/>
          <w:szCs w:val="20"/>
        </w:rPr>
      </w:pPr>
      <w:r w:rsidRPr="008A3D36">
        <w:rPr>
          <w:rFonts w:cs="Arial"/>
          <w:b/>
          <w:szCs w:val="20"/>
        </w:rPr>
        <w:t>Solicitud de bonificación especial</w:t>
      </w:r>
      <w:r w:rsidR="00236BDC">
        <w:rPr>
          <w:rFonts w:cs="Arial"/>
          <w:b/>
          <w:szCs w:val="20"/>
        </w:rPr>
        <w:t xml:space="preserve"> adicional del 30%</w:t>
      </w:r>
      <w:r w:rsidRPr="008A3D3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en </w:t>
      </w:r>
      <w:r w:rsidRPr="008A3D36">
        <w:rPr>
          <w:rFonts w:cs="Arial"/>
          <w:b/>
          <w:szCs w:val="20"/>
        </w:rPr>
        <w:t>cuotas mensuales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 xml:space="preserve">para los que cumplan los requisitos establecidos en la </w:t>
      </w:r>
      <w:r w:rsidR="00236BDC" w:rsidRPr="00054F49">
        <w:rPr>
          <w:rFonts w:cs="Arial"/>
          <w:szCs w:val="22"/>
        </w:rPr>
        <w:t>Ordenanza Reguladora de la tasa por prestación de los servicios en Escuelas municipales y Talleres ocupacionales, nº 1.12</w:t>
      </w:r>
      <w:r>
        <w:rPr>
          <w:rFonts w:cs="Arial"/>
          <w:szCs w:val="20"/>
        </w:rPr>
        <w:t xml:space="preserve"> </w:t>
      </w:r>
      <w:r w:rsidR="00236BDC">
        <w:rPr>
          <w:rFonts w:cs="Arial"/>
          <w:szCs w:val="20"/>
        </w:rPr>
        <w:t xml:space="preserve"> del </w:t>
      </w:r>
      <w:r w:rsidRPr="008A3D36">
        <w:rPr>
          <w:rFonts w:cs="Arial"/>
          <w:szCs w:val="20"/>
        </w:rPr>
        <w:t xml:space="preserve"> </w:t>
      </w:r>
      <w:r w:rsidRPr="00236BDC">
        <w:rPr>
          <w:rFonts w:cs="Arial"/>
          <w:b/>
          <w:szCs w:val="20"/>
        </w:rPr>
        <w:t>1 de junio al 30 de septiembre de 2020</w:t>
      </w:r>
    </w:p>
    <w:p w:rsidR="00145F3B" w:rsidRDefault="00145F3B" w:rsidP="00236BDC">
      <w:pPr>
        <w:jc w:val="both"/>
        <w:rPr>
          <w:rFonts w:cs="Arial"/>
          <w:b/>
          <w:szCs w:val="20"/>
        </w:rPr>
      </w:pPr>
    </w:p>
    <w:p w:rsidR="006F5573" w:rsidRPr="006F5573" w:rsidRDefault="006F5573" w:rsidP="006F5573">
      <w:pPr>
        <w:pStyle w:val="Sinespaciado"/>
        <w:jc w:val="both"/>
        <w:rPr>
          <w:rFonts w:ascii="Arial" w:hAnsi="Arial" w:cs="Arial"/>
        </w:rPr>
      </w:pPr>
      <w:r w:rsidRPr="006F5573">
        <w:rPr>
          <w:rFonts w:ascii="Arial" w:hAnsi="Arial" w:cs="Arial"/>
          <w:b/>
        </w:rPr>
        <w:t>Los impresos de solicitud</w:t>
      </w:r>
      <w:r w:rsidRPr="006F5573">
        <w:rPr>
          <w:rFonts w:ascii="Arial" w:hAnsi="Arial" w:cs="Arial"/>
        </w:rPr>
        <w:t xml:space="preserve"> pueden obtenerse  en la </w:t>
      </w:r>
      <w:proofErr w:type="spellStart"/>
      <w:r w:rsidRPr="006F5573">
        <w:rPr>
          <w:rFonts w:ascii="Arial" w:hAnsi="Arial" w:cs="Arial"/>
        </w:rPr>
        <w:t>pág</w:t>
      </w:r>
      <w:proofErr w:type="spellEnd"/>
      <w:r w:rsidRPr="006F5573">
        <w:rPr>
          <w:rFonts w:ascii="Arial" w:hAnsi="Arial" w:cs="Arial"/>
        </w:rPr>
        <w:t xml:space="preserve"> web del Ayuntamiento de Ciudad Rodrigo (</w:t>
      </w:r>
      <w:hyperlink r:id="rId9" w:history="1">
        <w:r w:rsidRPr="006F5573">
          <w:rPr>
            <w:rStyle w:val="Hipervnculo"/>
            <w:rFonts w:ascii="Arial" w:hAnsi="Arial" w:cs="Arial"/>
          </w:rPr>
          <w:t>www.ciudadrodrigo.es</w:t>
        </w:r>
      </w:hyperlink>
      <w:r w:rsidRPr="006F5573">
        <w:rPr>
          <w:rFonts w:ascii="Arial" w:hAnsi="Arial" w:cs="Arial"/>
        </w:rPr>
        <w:t>), en Trámites y gestiones-Impresos.</w:t>
      </w:r>
    </w:p>
    <w:p w:rsidR="006F5573" w:rsidRPr="006F5573" w:rsidRDefault="006F5573" w:rsidP="006F5573">
      <w:pPr>
        <w:pStyle w:val="Sinespaciado"/>
        <w:ind w:left="709"/>
        <w:jc w:val="both"/>
        <w:rPr>
          <w:rFonts w:ascii="Arial" w:hAnsi="Arial" w:cs="Arial"/>
          <w:u w:val="single"/>
        </w:rPr>
      </w:pPr>
    </w:p>
    <w:p w:rsidR="006F5573" w:rsidRPr="006F5573" w:rsidRDefault="006F5573" w:rsidP="006F5573">
      <w:pPr>
        <w:jc w:val="both"/>
        <w:rPr>
          <w:rFonts w:cs="Arial"/>
          <w:szCs w:val="22"/>
          <w:u w:val="single"/>
        </w:rPr>
      </w:pPr>
      <w:r w:rsidRPr="006F5573">
        <w:rPr>
          <w:rFonts w:cs="Arial"/>
          <w:b/>
          <w:szCs w:val="22"/>
        </w:rPr>
        <w:t>La presentación de solicitudes</w:t>
      </w:r>
      <w:r w:rsidRPr="006F5573">
        <w:rPr>
          <w:rFonts w:cs="Arial"/>
          <w:szCs w:val="22"/>
        </w:rPr>
        <w:t xml:space="preserve"> se hará de forma presencial en el  Registro General del Ayuntamiento (Casa Consistorial, Plaza Mayor, 27), o bien telemáticamente (se requiere certificado electrónico) a través de la Sede Electrónica del Ayuntamiento de Ciudad Rodrigo, adjuntando la documentación que se le requiera en cada caso.</w:t>
      </w:r>
    </w:p>
    <w:p w:rsidR="006F5573" w:rsidRPr="00236BDC" w:rsidRDefault="006F5573" w:rsidP="00236BDC">
      <w:pPr>
        <w:jc w:val="both"/>
        <w:rPr>
          <w:rFonts w:cs="Arial"/>
          <w:b/>
          <w:sz w:val="24"/>
        </w:rPr>
      </w:pPr>
    </w:p>
    <w:sectPr w:rsidR="006F5573" w:rsidRPr="00236B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43" w:right="1701" w:bottom="154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CF" w:rsidRDefault="00D925CF">
      <w:r>
        <w:separator/>
      </w:r>
    </w:p>
  </w:endnote>
  <w:endnote w:type="continuationSeparator" w:id="0">
    <w:p w:rsidR="00D925CF" w:rsidRDefault="00D9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D43E7D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Ciudad Rodrigo</w:t>
    </w:r>
  </w:p>
  <w:p w:rsidR="00D43E7D" w:rsidRDefault="00D43E7D">
    <w:pPr>
      <w:pStyle w:val="Textoindependiente"/>
      <w:jc w:val="center"/>
    </w:pPr>
    <w:r>
      <w:rPr>
        <w:sz w:val="16"/>
      </w:rPr>
      <w:t>Plaza Mayor 27, Ciudad Rodrigo. 37500 (Salamanca). Tfno. 923498400. Fax: 923498401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D43E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CF" w:rsidRDefault="00D925CF">
      <w:r>
        <w:separator/>
      </w:r>
    </w:p>
  </w:footnote>
  <w:footnote w:type="continuationSeparator" w:id="0">
    <w:p w:rsidR="00D925CF" w:rsidRDefault="00D9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A80D9D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>
          <wp:extent cx="699770" cy="699770"/>
          <wp:effectExtent l="0" t="0" r="508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43E7D">
      <w:t xml:space="preserve"> </w:t>
    </w:r>
  </w:p>
  <w:p w:rsidR="00D43E7D" w:rsidRDefault="00D43E7D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D43E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D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E05242"/>
    <w:multiLevelType w:val="hybridMultilevel"/>
    <w:tmpl w:val="1460051C"/>
    <w:lvl w:ilvl="0" w:tplc="98E2C68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8732A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294215"/>
    <w:multiLevelType w:val="hybridMultilevel"/>
    <w:tmpl w:val="D340D6A6"/>
    <w:lvl w:ilvl="0" w:tplc="0C0A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">
    <w:nsid w:val="236D4DEC"/>
    <w:multiLevelType w:val="singleLevel"/>
    <w:tmpl w:val="3D0C4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49DA72E1"/>
    <w:multiLevelType w:val="hybridMultilevel"/>
    <w:tmpl w:val="899837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E21B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7C979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9E4BB5"/>
    <w:multiLevelType w:val="multilevel"/>
    <w:tmpl w:val="05C83258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BC3A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CF34CD"/>
    <w:multiLevelType w:val="hybridMultilevel"/>
    <w:tmpl w:val="2E28FE58"/>
    <w:lvl w:ilvl="0" w:tplc="F40E5C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81B7DA7"/>
    <w:multiLevelType w:val="hybridMultilevel"/>
    <w:tmpl w:val="92E60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8"/>
    <w:lvlOverride w:ilvl="0">
      <w:startOverride w:val="4"/>
    </w:lvlOverride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AE"/>
    <w:rsid w:val="00017D0E"/>
    <w:rsid w:val="0003390A"/>
    <w:rsid w:val="0008277F"/>
    <w:rsid w:val="000A6672"/>
    <w:rsid w:val="00145F3B"/>
    <w:rsid w:val="00177C0A"/>
    <w:rsid w:val="00236BDC"/>
    <w:rsid w:val="002472B3"/>
    <w:rsid w:val="002741BA"/>
    <w:rsid w:val="002E2247"/>
    <w:rsid w:val="0044562F"/>
    <w:rsid w:val="004973F9"/>
    <w:rsid w:val="004E2252"/>
    <w:rsid w:val="0050464E"/>
    <w:rsid w:val="00567211"/>
    <w:rsid w:val="005F2821"/>
    <w:rsid w:val="006055EF"/>
    <w:rsid w:val="00641898"/>
    <w:rsid w:val="00663498"/>
    <w:rsid w:val="0067149D"/>
    <w:rsid w:val="006F5573"/>
    <w:rsid w:val="00762F47"/>
    <w:rsid w:val="007902D8"/>
    <w:rsid w:val="007B75CC"/>
    <w:rsid w:val="007C2AE9"/>
    <w:rsid w:val="00875136"/>
    <w:rsid w:val="008A3D36"/>
    <w:rsid w:val="008D62AE"/>
    <w:rsid w:val="008E3315"/>
    <w:rsid w:val="008E7287"/>
    <w:rsid w:val="0094008E"/>
    <w:rsid w:val="00952D86"/>
    <w:rsid w:val="00981F59"/>
    <w:rsid w:val="00A702D7"/>
    <w:rsid w:val="00A80D9D"/>
    <w:rsid w:val="00A92A13"/>
    <w:rsid w:val="00AE219F"/>
    <w:rsid w:val="00B14695"/>
    <w:rsid w:val="00B3465D"/>
    <w:rsid w:val="00BA4E09"/>
    <w:rsid w:val="00C777E1"/>
    <w:rsid w:val="00C97EEA"/>
    <w:rsid w:val="00CD323F"/>
    <w:rsid w:val="00CF658A"/>
    <w:rsid w:val="00D27C14"/>
    <w:rsid w:val="00D40EC5"/>
    <w:rsid w:val="00D43E7D"/>
    <w:rsid w:val="00D50EAA"/>
    <w:rsid w:val="00D857BA"/>
    <w:rsid w:val="00D925CF"/>
    <w:rsid w:val="00DC775C"/>
    <w:rsid w:val="00DE3496"/>
    <w:rsid w:val="00DE6A33"/>
    <w:rsid w:val="00E15961"/>
    <w:rsid w:val="00EF718C"/>
    <w:rsid w:val="00F03376"/>
    <w:rsid w:val="00F10765"/>
    <w:rsid w:val="00F71CBE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/>
    </w:rPr>
  </w:style>
  <w:style w:type="paragraph" w:styleId="Ttulo1">
    <w:name w:val="heading 1"/>
    <w:basedOn w:val="Normal"/>
    <w:next w:val="Normal"/>
    <w:link w:val="Ttulo1Car"/>
    <w:qFormat/>
    <w:rsid w:val="00EF718C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table" w:styleId="Tablaconcuadrcula">
    <w:name w:val="Table Grid"/>
    <w:basedOn w:val="Tablanormal"/>
    <w:uiPriority w:val="59"/>
    <w:rsid w:val="0079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7902D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uiPriority w:val="99"/>
    <w:unhideWhenUsed/>
    <w:rsid w:val="00DE3496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D323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CD323F"/>
    <w:rPr>
      <w:rFonts w:ascii="Arial" w:eastAsia="Lucida Sans Unicode" w:hAnsi="Arial"/>
      <w:kern w:val="1"/>
      <w:sz w:val="22"/>
      <w:szCs w:val="24"/>
      <w:lang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323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CD323F"/>
    <w:rPr>
      <w:rFonts w:ascii="Arial" w:eastAsia="Lucida Sans Unicode" w:hAnsi="Arial"/>
      <w:kern w:val="1"/>
      <w:sz w:val="16"/>
      <w:szCs w:val="16"/>
      <w:lang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D323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CD323F"/>
    <w:rPr>
      <w:rFonts w:ascii="Arial" w:eastAsia="Lucida Sans Unicode" w:hAnsi="Arial"/>
      <w:kern w:val="1"/>
      <w:sz w:val="22"/>
      <w:szCs w:val="24"/>
      <w:lang/>
    </w:rPr>
  </w:style>
  <w:style w:type="character" w:customStyle="1" w:styleId="Ttulo1Car">
    <w:name w:val="Título 1 Car"/>
    <w:link w:val="Ttulo1"/>
    <w:rsid w:val="00EF718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F718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paragraph" w:styleId="Sinespaciado">
    <w:name w:val="No Spacing"/>
    <w:uiPriority w:val="1"/>
    <w:qFormat/>
    <w:rsid w:val="00DE6A3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EAA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/>
    </w:rPr>
  </w:style>
  <w:style w:type="paragraph" w:styleId="Ttulo1">
    <w:name w:val="heading 1"/>
    <w:basedOn w:val="Normal"/>
    <w:next w:val="Normal"/>
    <w:link w:val="Ttulo1Car"/>
    <w:qFormat/>
    <w:rsid w:val="00EF718C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table" w:styleId="Tablaconcuadrcula">
    <w:name w:val="Table Grid"/>
    <w:basedOn w:val="Tablanormal"/>
    <w:uiPriority w:val="59"/>
    <w:rsid w:val="00790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7902D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uiPriority w:val="99"/>
    <w:unhideWhenUsed/>
    <w:rsid w:val="00DE3496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D323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CD323F"/>
    <w:rPr>
      <w:rFonts w:ascii="Arial" w:eastAsia="Lucida Sans Unicode" w:hAnsi="Arial"/>
      <w:kern w:val="1"/>
      <w:sz w:val="22"/>
      <w:szCs w:val="24"/>
      <w:lang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323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CD323F"/>
    <w:rPr>
      <w:rFonts w:ascii="Arial" w:eastAsia="Lucida Sans Unicode" w:hAnsi="Arial"/>
      <w:kern w:val="1"/>
      <w:sz w:val="16"/>
      <w:szCs w:val="16"/>
      <w:lang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D323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CD323F"/>
    <w:rPr>
      <w:rFonts w:ascii="Arial" w:eastAsia="Lucida Sans Unicode" w:hAnsi="Arial"/>
      <w:kern w:val="1"/>
      <w:sz w:val="22"/>
      <w:szCs w:val="24"/>
      <w:lang/>
    </w:rPr>
  </w:style>
  <w:style w:type="character" w:customStyle="1" w:styleId="Ttulo1Car">
    <w:name w:val="Título 1 Car"/>
    <w:link w:val="Ttulo1"/>
    <w:rsid w:val="00EF718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F718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paragraph" w:styleId="Sinespaciado">
    <w:name w:val="No Spacing"/>
    <w:uiPriority w:val="1"/>
    <w:qFormat/>
    <w:rsid w:val="00DE6A33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EAA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udadrodrigo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7B8F-3B6D-4681-B0B3-C46C7C34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Links>
    <vt:vector size="6" baseType="variant"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http://www.ciudadrodrigo.es/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Registro</cp:lastModifiedBy>
  <cp:revision>4</cp:revision>
  <cp:lastPrinted>2020-03-02T08:58:00Z</cp:lastPrinted>
  <dcterms:created xsi:type="dcterms:W3CDTF">2020-06-05T09:11:00Z</dcterms:created>
  <dcterms:modified xsi:type="dcterms:W3CDTF">2020-06-05T09:13:00Z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